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8B6EC" w14:textId="012D1C30" w:rsidR="00790C79" w:rsidRDefault="00A46BA3" w:rsidP="00A46BA3">
      <w:pPr>
        <w:jc w:val="center"/>
        <w:rPr>
          <w:b/>
          <w:bCs/>
        </w:rPr>
      </w:pPr>
      <w:r w:rsidRPr="00A46BA3">
        <w:rPr>
          <w:b/>
          <w:bCs/>
        </w:rPr>
        <w:t xml:space="preserve">WATER INFILTRATION GALLERY CONSTRUCTION </w:t>
      </w:r>
      <w:r w:rsidR="00937A32">
        <w:rPr>
          <w:b/>
          <w:bCs/>
        </w:rPr>
        <w:t>QUALITY SPEC</w:t>
      </w:r>
      <w:r w:rsidRPr="00A46BA3">
        <w:rPr>
          <w:b/>
          <w:bCs/>
        </w:rPr>
        <w:t>IFICATIONS</w:t>
      </w:r>
    </w:p>
    <w:p w14:paraId="2EA24A3A" w14:textId="77777777" w:rsidR="00A46BA3" w:rsidRPr="00A46BA3" w:rsidRDefault="00A46BA3" w:rsidP="00A46BA3">
      <w:pPr>
        <w:jc w:val="center"/>
        <w:rPr>
          <w:b/>
          <w:bCs/>
        </w:rPr>
      </w:pPr>
    </w:p>
    <w:p w14:paraId="7FCE4AC8" w14:textId="77777777" w:rsidR="00790C79" w:rsidRPr="00A46BA3" w:rsidRDefault="00790C79" w:rsidP="00790C79">
      <w:pPr>
        <w:rPr>
          <w:b/>
          <w:bCs/>
        </w:rPr>
      </w:pPr>
      <w:r w:rsidRPr="00A46BA3">
        <w:rPr>
          <w:b/>
          <w:bCs/>
        </w:rPr>
        <w:t>1. Excavation Depths and Precautionary Measures:</w:t>
      </w:r>
    </w:p>
    <w:p w14:paraId="2817CCB3" w14:textId="296175BB" w:rsidR="00790C79" w:rsidRDefault="00790C79" w:rsidP="00790C79">
      <w:r>
        <w:t>To avoid collapse of the perimeter wall</w:t>
      </w:r>
      <w:r w:rsidR="00A46BA3">
        <w:t xml:space="preserve"> on the workers expanded</w:t>
      </w:r>
      <w:r>
        <w:t xml:space="preserve"> </w:t>
      </w:r>
      <w:r w:rsidR="00A46BA3">
        <w:t>perimeter</w:t>
      </w:r>
      <w:r>
        <w:t xml:space="preserve">excavate length breadth and depth of </w:t>
      </w:r>
      <w:r w:rsidR="00ED569F">
        <w:t>6</w:t>
      </w:r>
      <w:r>
        <w:t xml:space="preserve"> m x</w:t>
      </w:r>
      <w:r w:rsidR="00ED569F">
        <w:t>6</w:t>
      </w:r>
      <w:r>
        <w:t>mx</w:t>
      </w:r>
      <w:r w:rsidR="00ED569F">
        <w:t>6</w:t>
      </w:r>
      <w:r>
        <w:t xml:space="preserve">m, remove all the earth materials on site, and clean evacuated space before installation of 4 feet culvert rings in </w:t>
      </w:r>
      <w:proofErr w:type="gramStart"/>
      <w:r>
        <w:t>layers</w:t>
      </w:r>
      <w:proofErr w:type="gramEnd"/>
    </w:p>
    <w:p w14:paraId="3414B430" w14:textId="4F0E6AEC" w:rsidR="00790C79" w:rsidRDefault="00790C79" w:rsidP="00790C79">
      <w:r>
        <w:t>- Taking precautionary measures to avoid wall collapse and to maintain the safety of workers and the integrity of the excavation site.</w:t>
      </w:r>
    </w:p>
    <w:p w14:paraId="19516204" w14:textId="77777777" w:rsidR="00790C79" w:rsidRDefault="00790C79" w:rsidP="00790C79"/>
    <w:p w14:paraId="6229FF5B" w14:textId="77777777" w:rsidR="00790C79" w:rsidRPr="00A46BA3" w:rsidRDefault="00790C79" w:rsidP="00790C79">
      <w:pPr>
        <w:rPr>
          <w:b/>
          <w:bCs/>
        </w:rPr>
      </w:pPr>
      <w:r w:rsidRPr="00A46BA3">
        <w:rPr>
          <w:b/>
          <w:bCs/>
        </w:rPr>
        <w:t>2. Pipe Sizes and Quality Specifications:</w:t>
      </w:r>
    </w:p>
    <w:p w14:paraId="00361FFA" w14:textId="30E51CEA" w:rsidR="00790C79" w:rsidRDefault="00790C79" w:rsidP="00790C79">
      <w:r>
        <w:t xml:space="preserve">- </w:t>
      </w:r>
      <w:r w:rsidR="008E11AF">
        <w:t xml:space="preserve">The specified pipe sizes on the BoQ for the screens and the riser pipes as well as for the reticulations should be adhered to </w:t>
      </w:r>
      <w:r>
        <w:t>in the construction, considering the anticipated flow rates and project requirements.</w:t>
      </w:r>
      <w:r w:rsidR="008E11AF">
        <w:t>6 inches diameter casing pipe for the screen. And 11/4 Indian white tiger pipers pipes as risers and reticulation pipes.</w:t>
      </w:r>
    </w:p>
    <w:p w14:paraId="2EC0D05A" w14:textId="77777777" w:rsidR="00790C79" w:rsidRDefault="00790C79" w:rsidP="00790C79"/>
    <w:p w14:paraId="3605E9AF" w14:textId="77777777" w:rsidR="00790C79" w:rsidRPr="00A46BA3" w:rsidRDefault="00790C79" w:rsidP="00790C79">
      <w:pPr>
        <w:rPr>
          <w:b/>
          <w:bCs/>
        </w:rPr>
      </w:pPr>
      <w:r w:rsidRPr="00A46BA3">
        <w:rPr>
          <w:b/>
          <w:bCs/>
        </w:rPr>
        <w:t>3. Filter Media to be Used:</w:t>
      </w:r>
    </w:p>
    <w:p w14:paraId="606E12D9" w14:textId="205BAB65" w:rsidR="00790C79" w:rsidRDefault="00790C79" w:rsidP="00790C79">
      <w:r>
        <w:t>- Detail the type and characteristics of the filter media to be used in the infiltration gallery to facilitate water filtration and infiltration.</w:t>
      </w:r>
      <w:r w:rsidR="008E11AF">
        <w:t xml:space="preserve"> 2, 3, and 4mm riverside sand and gravels</w:t>
      </w:r>
      <w:r>
        <w:t xml:space="preserve"> </w:t>
      </w:r>
      <w:r w:rsidR="008E11AF">
        <w:t>to support</w:t>
      </w:r>
      <w:r>
        <w:t xml:space="preserve"> </w:t>
      </w:r>
      <w:r w:rsidR="0061292B">
        <w:t xml:space="preserve">the </w:t>
      </w:r>
      <w:r>
        <w:t>porosity and permeability of the filter media.</w:t>
      </w:r>
    </w:p>
    <w:p w14:paraId="79D5ECCA" w14:textId="77777777" w:rsidR="00790C79" w:rsidRDefault="00790C79" w:rsidP="00790C79"/>
    <w:p w14:paraId="1EE9F90C" w14:textId="77777777" w:rsidR="00790C79" w:rsidRPr="00A46BA3" w:rsidRDefault="00790C79" w:rsidP="00790C79">
      <w:pPr>
        <w:rPr>
          <w:b/>
          <w:bCs/>
        </w:rPr>
      </w:pPr>
      <w:r w:rsidRPr="00A46BA3">
        <w:rPr>
          <w:b/>
          <w:bCs/>
        </w:rPr>
        <w:t>4. Pipe Material Diameter and Thickness:</w:t>
      </w:r>
    </w:p>
    <w:p w14:paraId="7E12765D" w14:textId="50EAE187" w:rsidR="008E11AF" w:rsidRDefault="008E11AF" w:rsidP="00790C79">
      <w:r>
        <w:t>The pipes to be used should be 4 no. Panar type of 6 inches 15 bar and 3 meters for screen and 11/4 inches tig</w:t>
      </w:r>
      <w:r w:rsidR="0061292B">
        <w:t>e</w:t>
      </w:r>
      <w:r>
        <w:t>r of 3meter length for the riser pipe</w:t>
      </w:r>
      <w:r w:rsidR="0061292B">
        <w:t>s and reticulation</w:t>
      </w:r>
      <w:r>
        <w:t>.</w:t>
      </w:r>
    </w:p>
    <w:p w14:paraId="604D41FB" w14:textId="4BC6B37A" w:rsidR="00790C79" w:rsidRDefault="00790C79" w:rsidP="00790C79">
      <w:r>
        <w:t>- Ensure that the pipe material is corrosion-resistant</w:t>
      </w:r>
      <w:r w:rsidR="0061292B">
        <w:t>, leak-free,</w:t>
      </w:r>
      <w:r>
        <w:t xml:space="preserve"> and suitable for long-term use.</w:t>
      </w:r>
    </w:p>
    <w:p w14:paraId="0EE9264F" w14:textId="77777777" w:rsidR="00790C79" w:rsidRDefault="00790C79" w:rsidP="00790C79"/>
    <w:p w14:paraId="216F5C4C" w14:textId="77777777" w:rsidR="00790C79" w:rsidRPr="00A46BA3" w:rsidRDefault="00790C79" w:rsidP="00790C79">
      <w:pPr>
        <w:rPr>
          <w:b/>
          <w:bCs/>
        </w:rPr>
      </w:pPr>
      <w:r w:rsidRPr="00A46BA3">
        <w:rPr>
          <w:b/>
          <w:bCs/>
        </w:rPr>
        <w:t>5. Geophysical Survey Report:</w:t>
      </w:r>
    </w:p>
    <w:p w14:paraId="4834A0E8" w14:textId="3751D39D" w:rsidR="00790C79" w:rsidRDefault="00790C79" w:rsidP="00790C79">
      <w:r>
        <w:t xml:space="preserve">- </w:t>
      </w:r>
      <w:r w:rsidR="0061292B">
        <w:t xml:space="preserve">Refer to the </w:t>
      </w:r>
      <w:r>
        <w:t>geophysical survey report to assess the subsurface conditions and identify potential obstacles or hazards that may impact the construction of the infiltration gallery.</w:t>
      </w:r>
    </w:p>
    <w:p w14:paraId="260DC132" w14:textId="77777777" w:rsidR="00790C79" w:rsidRDefault="00790C79" w:rsidP="00790C79">
      <w:r>
        <w:lastRenderedPageBreak/>
        <w:t>- Use the survey findings to inform the design and construction process.</w:t>
      </w:r>
    </w:p>
    <w:p w14:paraId="78B957A1" w14:textId="77777777" w:rsidR="00790C79" w:rsidRDefault="00790C79" w:rsidP="00790C79"/>
    <w:p w14:paraId="7963ABBA" w14:textId="77777777" w:rsidR="00790C79" w:rsidRPr="00A46BA3" w:rsidRDefault="00790C79" w:rsidP="00790C79">
      <w:pPr>
        <w:rPr>
          <w:b/>
          <w:bCs/>
        </w:rPr>
      </w:pPr>
      <w:r w:rsidRPr="00A46BA3">
        <w:rPr>
          <w:b/>
          <w:bCs/>
        </w:rPr>
        <w:t>6. Water Quality Test Report from Approved Lab:</w:t>
      </w:r>
    </w:p>
    <w:p w14:paraId="7FC002AA" w14:textId="3AC3FAF9" w:rsidR="00790C79" w:rsidRDefault="00790C79" w:rsidP="00790C79">
      <w:r>
        <w:t xml:space="preserve">- </w:t>
      </w:r>
      <w:r w:rsidR="0061292B">
        <w:t xml:space="preserve">Refer to the water </w:t>
      </w:r>
      <w:r>
        <w:t>quality testing</w:t>
      </w:r>
      <w:r w:rsidR="0061292B">
        <w:t xml:space="preserve"> result</w:t>
      </w:r>
      <w:r w:rsidR="00AE0814">
        <w:t xml:space="preserve"> test from the approved laboratory, attached to also improve health and safety plans for the surrounding and gallery contamination prevention prevention. and to develop a water screening plan.</w:t>
      </w:r>
      <w:r>
        <w:t xml:space="preserve"> from an to ensure that the infiltrated water meets regulatory standards and is safe for the intended use.</w:t>
      </w:r>
    </w:p>
    <w:p w14:paraId="04333CF5" w14:textId="77777777" w:rsidR="00790C79" w:rsidRDefault="00790C79" w:rsidP="00790C79">
      <w:r>
        <w:t>- Include parameters for testing such as pH, turbidity, dissolved oxygen, and contaminants.</w:t>
      </w:r>
    </w:p>
    <w:p w14:paraId="3CB62698" w14:textId="77777777" w:rsidR="00790C79" w:rsidRDefault="00790C79" w:rsidP="00790C79"/>
    <w:p w14:paraId="32F379C6" w14:textId="77777777" w:rsidR="00790C79" w:rsidRPr="00A46BA3" w:rsidRDefault="00790C79" w:rsidP="00790C79">
      <w:pPr>
        <w:rPr>
          <w:b/>
          <w:bCs/>
        </w:rPr>
      </w:pPr>
      <w:r w:rsidRPr="00A46BA3">
        <w:rPr>
          <w:b/>
          <w:bCs/>
        </w:rPr>
        <w:t>7. Floodplain Zones:</w:t>
      </w:r>
    </w:p>
    <w:p w14:paraId="419371A1" w14:textId="5C0686D1" w:rsidR="00790C79" w:rsidRDefault="00790C79" w:rsidP="00790C79">
      <w:r>
        <w:t>- Consider floodplain zones in the vicinity of the construction site and incorporate measures to mitigate flood risks and protect the infiltration gallery from potential inundation.</w:t>
      </w:r>
      <w:r w:rsidR="0031581A">
        <w:t xml:space="preserve"> Refer to grouting details in the BoQ.</w:t>
      </w:r>
    </w:p>
    <w:p w14:paraId="507AF904" w14:textId="77777777" w:rsidR="00790C79" w:rsidRDefault="00790C79" w:rsidP="00790C79">
      <w:r>
        <w:t>- Adhere to local regulations and floodplain management guidelines.</w:t>
      </w:r>
    </w:p>
    <w:p w14:paraId="18AFEBE4" w14:textId="77777777" w:rsidR="00790C79" w:rsidRDefault="00790C79" w:rsidP="00790C79"/>
    <w:p w14:paraId="2FF950B6" w14:textId="77777777" w:rsidR="00790C79" w:rsidRPr="00A46BA3" w:rsidRDefault="00790C79" w:rsidP="00790C79">
      <w:pPr>
        <w:rPr>
          <w:b/>
          <w:bCs/>
        </w:rPr>
      </w:pPr>
      <w:r w:rsidRPr="00A46BA3">
        <w:rPr>
          <w:b/>
          <w:bCs/>
        </w:rPr>
        <w:t>8. Geo-textile or Geo-grid Reinforcements:</w:t>
      </w:r>
    </w:p>
    <w:p w14:paraId="0A9A2984" w14:textId="33A9B697" w:rsidR="00790C79" w:rsidRDefault="00790C79" w:rsidP="00790C79">
      <w:r>
        <w:t xml:space="preserve">- </w:t>
      </w:r>
      <w:r w:rsidR="00AE0814">
        <w:t>Introduce the</w:t>
      </w:r>
      <w:r>
        <w:t xml:space="preserve"> use of geotextile or geogrid reinforcements to enhance the stability and performance of the infiltration gallery.</w:t>
      </w:r>
    </w:p>
    <w:p w14:paraId="573766CC" w14:textId="77777777" w:rsidR="00790C79" w:rsidRDefault="00790C79" w:rsidP="00790C79">
      <w:r>
        <w:t>- Include details on the type, placement, and installation requirements of the reinforcements.</w:t>
      </w:r>
    </w:p>
    <w:p w14:paraId="036F82A5" w14:textId="77777777" w:rsidR="00790C79" w:rsidRDefault="00790C79" w:rsidP="00790C79"/>
    <w:p w14:paraId="05B6D08C" w14:textId="5923A561" w:rsidR="00790C79" w:rsidRDefault="00790C79" w:rsidP="00790C79">
      <w:r>
        <w:t>It is advisable to consult</w:t>
      </w:r>
      <w:r w:rsidR="00AE0814">
        <w:t xml:space="preserve"> and implement in line </w:t>
      </w:r>
      <w:r>
        <w:t xml:space="preserve">with experts in water management and civil engineering to tailor the specifications to the specific project </w:t>
      </w:r>
      <w:r w:rsidR="0031581A">
        <w:t xml:space="preserve">location </w:t>
      </w:r>
      <w:r>
        <w:t>needs.</w:t>
      </w:r>
    </w:p>
    <w:sectPr w:rsidR="00790C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C79"/>
    <w:rsid w:val="00006F2F"/>
    <w:rsid w:val="0031581A"/>
    <w:rsid w:val="0061292B"/>
    <w:rsid w:val="00790C79"/>
    <w:rsid w:val="007A55FC"/>
    <w:rsid w:val="008E11AF"/>
    <w:rsid w:val="00937A32"/>
    <w:rsid w:val="00A46BA3"/>
    <w:rsid w:val="00AE0814"/>
    <w:rsid w:val="00ED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631BD9"/>
  <w15:chartTrackingRefBased/>
  <w15:docId w15:val="{56C53613-1196-4EE5-9EAB-77F890557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0C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0C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0C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0C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0C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0C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0C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0C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0C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0C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0C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0C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0C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0C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0C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0C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0C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0C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0C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0C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0C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0C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0C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0C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0C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0C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0C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0C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0C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2512</Characters>
  <Application>Microsoft Office Word</Application>
  <DocSecurity>0</DocSecurity>
  <Lines>52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Stanley</dc:creator>
  <cp:keywords/>
  <dc:description/>
  <cp:lastModifiedBy>Maureen Stanley</cp:lastModifiedBy>
  <cp:revision>2</cp:revision>
  <dcterms:created xsi:type="dcterms:W3CDTF">2024-05-06T12:34:00Z</dcterms:created>
  <dcterms:modified xsi:type="dcterms:W3CDTF">2024-05-06T12:34:00Z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9e9d5c6c-3f69-4f7b-8386-a96f5b945c06</vt:lpwstr>
  </property>
</Properties>
</file>